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6934F264" w:rsidR="0081708C" w:rsidRPr="00CA6E29" w:rsidRDefault="00C0662A" w:rsidP="0004790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04790B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nelegislatívneho všeobecného materiálu Návrh na zmenu Štatútu Protimonopolného úradu Slovenskej republiky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6CA999BF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CF5AB1">
              <w:rPr>
                <w:rFonts w:ascii="Times New Roman" w:hAnsi="Times New Roman" w:cs="Times New Roman"/>
                <w:sz w:val="25"/>
                <w:szCs w:val="25"/>
              </w:rPr>
              <w:t>predseda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  <w:r w:rsidR="00D40564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D40564" w:rsidRPr="00D40564">
              <w:rPr>
                <w:rFonts w:ascii="Times New Roman" w:hAnsi="Times New Roman" w:cs="Times New Roman"/>
                <w:sz w:val="25"/>
                <w:szCs w:val="25"/>
              </w:rPr>
              <w:t>Protimonopolného úradu Slovenskej republiky</w:t>
            </w:r>
          </w:p>
        </w:tc>
      </w:tr>
    </w:tbl>
    <w:p w14:paraId="1759EBB3" w14:textId="77777777" w:rsidR="0081708C" w:rsidRDefault="009353E7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536BFA97" w14:textId="00DC3805" w:rsidR="0004790B" w:rsidRDefault="0004790B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04790B" w14:paraId="23657700" w14:textId="77777777">
        <w:trPr>
          <w:divId w:val="144415256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4D828A" w14:textId="77777777" w:rsidR="0004790B" w:rsidRDefault="0004790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95A19A" w14:textId="77777777" w:rsidR="0004790B" w:rsidRDefault="0004790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04790B" w14:paraId="4BD76A94" w14:textId="77777777">
        <w:trPr>
          <w:divId w:val="144415256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92FD9D" w14:textId="77777777" w:rsidR="0004790B" w:rsidRDefault="0004790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1835DE" w14:textId="77777777" w:rsidR="0004790B" w:rsidRDefault="0004790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Vláda</w:t>
            </w:r>
          </w:p>
        </w:tc>
      </w:tr>
      <w:tr w:rsidR="0004790B" w14:paraId="6DB1115C" w14:textId="77777777">
        <w:trPr>
          <w:divId w:val="144415256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207CF2" w14:textId="77777777" w:rsidR="0004790B" w:rsidRDefault="0004790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6606D6" w14:textId="77777777" w:rsidR="0004790B" w:rsidRDefault="0004790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211F0E" w14:textId="350742BC" w:rsidR="0004790B" w:rsidRDefault="00657F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na </w:t>
            </w:r>
            <w:r w:rsidR="0004790B">
              <w:rPr>
                <w:rFonts w:ascii="Times" w:hAnsi="Times" w:cs="Times"/>
                <w:sz w:val="25"/>
                <w:szCs w:val="25"/>
              </w:rPr>
              <w:t>zmenu Štatútu Protimonopolného úradu Slovenskej republiky</w:t>
            </w:r>
            <w:r w:rsidR="00CF5AB1"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04790B" w14:paraId="71610276" w14:textId="77777777">
        <w:trPr>
          <w:divId w:val="144415256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F3D5E2" w14:textId="77777777" w:rsidR="0004790B" w:rsidRDefault="0004790B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4790B" w14:paraId="65C9C337" w14:textId="77777777">
        <w:trPr>
          <w:divId w:val="144415256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A84E06" w14:textId="77777777" w:rsidR="0004790B" w:rsidRDefault="0004790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C5F80D" w14:textId="77777777" w:rsidR="0004790B" w:rsidRDefault="0004790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04790B" w14:paraId="74B7C82E" w14:textId="77777777">
        <w:trPr>
          <w:divId w:val="144415256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53138A" w14:textId="77777777" w:rsidR="0004790B" w:rsidRDefault="0004790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214097" w14:textId="77777777" w:rsidR="0004790B" w:rsidRDefault="0004790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Predsedovi Protimonopolného úradu Slovenskej republiky </w:t>
            </w:r>
          </w:p>
        </w:tc>
      </w:tr>
      <w:tr w:rsidR="0004790B" w14:paraId="505B80AE" w14:textId="77777777">
        <w:trPr>
          <w:divId w:val="144415256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877922" w14:textId="77777777" w:rsidR="0004790B" w:rsidRDefault="0004790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3EE0E5" w14:textId="77777777" w:rsidR="0004790B" w:rsidRDefault="0004790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469F57" w14:textId="77777777" w:rsidR="0004790B" w:rsidRDefault="0004790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uverejnenie úplného znenia Štatútu Protimonopolného úradu Slovenskej republiky na webovom sídle Protimonopolného úradu Slovenskej republiky</w:t>
            </w:r>
          </w:p>
        </w:tc>
      </w:tr>
      <w:tr w:rsidR="0004790B" w14:paraId="45B70DCB" w14:textId="77777777">
        <w:trPr>
          <w:divId w:val="144415256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647644" w14:textId="77777777" w:rsidR="0004790B" w:rsidRDefault="0004790B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19ED7C" w14:textId="77777777" w:rsidR="0004790B" w:rsidRDefault="0004790B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B8A5A3" w14:textId="3D3E1C41" w:rsidR="0004790B" w:rsidRDefault="00CF5AB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B</w:t>
            </w:r>
            <w:r w:rsidR="0004790B">
              <w:rPr>
                <w:rFonts w:ascii="Times" w:hAnsi="Times" w:cs="Times"/>
                <w:i/>
                <w:iCs/>
                <w:sz w:val="25"/>
                <w:szCs w:val="25"/>
              </w:rPr>
              <w:t>ezodkladne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.</w:t>
            </w:r>
          </w:p>
        </w:tc>
      </w:tr>
      <w:tr w:rsidR="0004790B" w14:paraId="7C629B87" w14:textId="77777777">
        <w:trPr>
          <w:divId w:val="144415256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90BB3" w14:textId="77777777" w:rsidR="0004790B" w:rsidRDefault="0004790B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1B5DBACF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48AE1046" w:rsidR="00557779" w:rsidRPr="00557779" w:rsidRDefault="0004790B" w:rsidP="0004790B">
            <w:r>
              <w:rPr>
                <w:rFonts w:ascii="Times" w:hAnsi="Times" w:cs="Times"/>
                <w:sz w:val="25"/>
                <w:szCs w:val="25"/>
              </w:rPr>
              <w:t>predseda Protimonopolného úradu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55F4B5ED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64CA1BB7" w:rsidR="00557779" w:rsidRDefault="00557779" w:rsidP="0081708C"/>
        </w:tc>
      </w:tr>
    </w:tbl>
    <w:p w14:paraId="4FF3A38B" w14:textId="77777777" w:rsidR="00557779" w:rsidRDefault="00557779" w:rsidP="0081708C"/>
    <w:sectPr w:rsidR="00557779" w:rsidSect="00C858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0438B7" w14:textId="77777777" w:rsidR="009353E7" w:rsidRDefault="009353E7" w:rsidP="009353E7">
      <w:r>
        <w:separator/>
      </w:r>
    </w:p>
  </w:endnote>
  <w:endnote w:type="continuationSeparator" w:id="0">
    <w:p w14:paraId="60D24796" w14:textId="77777777" w:rsidR="009353E7" w:rsidRDefault="009353E7" w:rsidP="00935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EC8B4" w14:textId="77777777" w:rsidR="009353E7" w:rsidRDefault="009353E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8EF80" w14:textId="77777777" w:rsidR="009353E7" w:rsidRDefault="009353E7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92F10" w14:textId="77777777" w:rsidR="009353E7" w:rsidRDefault="009353E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FC8DF5" w14:textId="77777777" w:rsidR="009353E7" w:rsidRDefault="009353E7" w:rsidP="009353E7">
      <w:r>
        <w:separator/>
      </w:r>
    </w:p>
  </w:footnote>
  <w:footnote w:type="continuationSeparator" w:id="0">
    <w:p w14:paraId="1B0BD9FC" w14:textId="77777777" w:rsidR="009353E7" w:rsidRDefault="009353E7" w:rsidP="00935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7DE86C" w14:textId="77777777" w:rsidR="009353E7" w:rsidRDefault="009353E7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7E0D1" w14:textId="77777777" w:rsidR="009353E7" w:rsidRDefault="009353E7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F1B6B" w14:textId="77777777" w:rsidR="009353E7" w:rsidRDefault="009353E7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34CAC"/>
    <w:rsid w:val="0004790B"/>
    <w:rsid w:val="00057B69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57F0C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353E7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CF5AB1"/>
    <w:rsid w:val="00D26F72"/>
    <w:rsid w:val="00D30B43"/>
    <w:rsid w:val="00D40564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9353E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353E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3.8.2021 14:58:30"/>
    <f:field ref="objchangedby" par="" text="Administrator, System"/>
    <f:field ref="objmodifiedat" par="" text="13.8.2021 14:58:33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WKX3UHSAJ2R6-2-1082145</_dlc_DocId>
    <_dlc_DocIdUrl xmlns="e60a29af-d413-48d4-bd90-fe9d2a897e4b">
      <Url>https://ovdmasv601/sites/DMS/_layouts/15/DocIdRedir.aspx?ID=WKX3UHSAJ2R6-2-1082145</Url>
      <Description>WKX3UHSAJ2R6-2-1082145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4BC59761-C9BD-4140-8833-16431FE2A6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31E7BB-359B-4AFA-BAF3-9DE6654AC2ED}"/>
</file>

<file path=customXml/itemProps4.xml><?xml version="1.0" encoding="utf-8"?>
<ds:datastoreItem xmlns:ds="http://schemas.openxmlformats.org/officeDocument/2006/customXml" ds:itemID="{7464F0DF-45E3-4E86-BF35-EAEE7A9052A3}"/>
</file>

<file path=customXml/itemProps5.xml><?xml version="1.0" encoding="utf-8"?>
<ds:datastoreItem xmlns:ds="http://schemas.openxmlformats.org/officeDocument/2006/customXml" ds:itemID="{B0287AF2-42C5-42A3-B9B9-F76EE1E4F32F}"/>
</file>

<file path=customXml/itemProps6.xml><?xml version="1.0" encoding="utf-8"?>
<ds:datastoreItem xmlns:ds="http://schemas.openxmlformats.org/officeDocument/2006/customXml" ds:itemID="{6253F440-D3CC-4C04-88C4-B5B748F6BC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</Words>
  <Characters>702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2021-10-07T11:04:00Z</dcterms:created>
  <dcterms:modified xsi:type="dcterms:W3CDTF">2021-10-07T11:05:00Z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65d5d0eb-cff6-4e81-8891-dfa8fbd1e2bf</vt:lpwstr>
  </property>
</Properties>
</file>